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70" w:lineRule="atLeast"/>
        <w:jc w:val="center"/>
        <w:rPr>
          <w:rFonts w:ascii="宋体" w:hAnsi="宋体" w:eastAsia="宋体" w:cs="宋体"/>
          <w:b/>
          <w:bCs/>
          <w:sz w:val="42"/>
          <w:szCs w:val="42"/>
        </w:rPr>
      </w:pPr>
      <w:r>
        <w:rPr>
          <w:rFonts w:ascii="宋体" w:hAnsi="宋体" w:eastAsia="宋体" w:cs="宋体"/>
          <w:b/>
          <w:bCs/>
          <w:sz w:val="42"/>
          <w:szCs w:val="42"/>
        </w:rPr>
        <w:t>低估挽救中国股市的浪潮己开始</w:t>
      </w:r>
    </w:p>
    <w:p>
      <w:pPr>
        <w:spacing w:after="120" w:line="570" w:lineRule="atLeast"/>
        <w:jc w:val="left"/>
        <w:rPr>
          <w:rFonts w:ascii="宋体" w:hAnsi="宋体" w:eastAsia="宋体" w:cs="宋体"/>
          <w:b/>
          <w:bCs/>
          <w:sz w:val="42"/>
          <w:szCs w:val="42"/>
        </w:rPr>
      </w:pPr>
    </w:p>
    <w:p>
      <w:pPr>
        <w:spacing w:after="120" w:line="570" w:lineRule="atLeast"/>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各位出资人大家好</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今天是2024年2月18日，</w:t>
      </w:r>
      <w:bookmarkStart w:id="0" w:name="_GoBack"/>
      <w:bookmarkEnd w:id="0"/>
      <w:r>
        <w:rPr>
          <w:rFonts w:hint="eastAsia" w:ascii="宋体" w:hAnsi="宋体" w:eastAsia="宋体" w:cs="宋体"/>
          <w:b w:val="0"/>
          <w:bCs w:val="0"/>
          <w:sz w:val="28"/>
          <w:szCs w:val="28"/>
        </w:rPr>
        <w:t>明天中国股市将正常进入工作状态。此刻我想与出资人交流一些重要观点，总体上我认为中国股市已经进入了一个与过去不同的全新的大的新的时代和时局。用一句话概括，从完全的不讲理和完全的必然的崩溃，走向了回归讲理和回归健康。</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我强烈要在工作日之前表达这些观点，希望大家尽可能认清大局，用正确、恰当的方式迎接大局，提前谋篇布局。以下是我的思考。</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首先，中国股市发生了何种性质的变化以及变化的原因？目前股市动荡已经成为全社会困难的危机源。Wolf从传播便利性角度不愿意使用严峻的词语，那样会被平台关闭。我无法避开，中国股市已经崩溃，这种崩溃使资本市场全面危机化，最重要的是此种危机已经不再仅限于股市，而是变成了全社会动荡，并且引发了全社会的信心和经济困难，已经上升到社会问题，乃至涉及全中国的稳定问题。因此，节前乃至春节之后，中国资本市场的走势直接决定社会稳定、经济安全，甚至我不方便说的词。</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我们观察到一个奇特现象，节前从急速的大崩溃中，最后几天突然逆转。因为动荡已经影响到全社会，社会已经危机化，无法稳定过年。所以必须使社会平稳，使局面不至于祸及社会安全乃至国家安全，逆转过来。因此，现在必须沿着节前状态惯性的有效持续演化。如果节后不继续惯性沿着过去的状态演化，还是重回上一届被免职的领导人，他支撑一下就不管了，层层帮助他，那一定是全社会全面的困难和危机。</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因此在这种情况下，它的节后走势已经被锁定。</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关于节后的走势，我暂时搁置。我先追问为何中国股市能够走到全面崩溃，甚至使社会受到安全威胁。事实证明，在中国资本市场上的各类资金无法维持市场稳定。如果资本市场上有定价权的资金，即使是一类资金，它们能够维护公共利益，并且能够按照价值规律和合理性使用定价权，中国股市就不会发生这种崩溃。</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现实崩溃证明中国资本市场内部所有受影响的主流和次主流资金都无法实现股市稳定。从2020年开始的20多年中，已经有三个证监会主席被免职和制裁。如果只有一个证监会主席被免职，那么我们认为他能力不足。然而有三个证监会主席都是因为相同的局面被免职，这并非个人的完全问题，而是市场内部存在的结构性问题。那几个主席因为没有看清结构问题，没有治理结构性问题，所以他们被免职。需要指出的是过去20年没有被免职的郭树清为何没有被免职？</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郭树清主政时，他的执政理念是推动价值投资，颁布了许多打击泡沫炒作、抑制违反价值规律的交易行为。在执政期间，曾与公募一哥王亚伟发生过辩论，王亚伟大搞重组，认为应该买入低估的股份。然而，在与王亚伟交流不同意见时，郭树清立即表示完全不懂，随后王亚伟辞职。因此，郭树清是唯一一个未免职的人，他在执政时推行价值投资，并制定了打击抱团、炒作、违反价值投资政策。</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当时郭树清执政时出现了19行情，只有10%的股票低估金融蓝筹股在上涨，90%在下跌。尽管19行情上涨少，下跌多，但是上涨恰恰符合估值合理。郭树清在位时没有出现大危机，从而安全落地。</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结合三个被免职的人，其中一个未被免职，这证明市场内部已经形成一种引发必然危机的结构性困境。</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这种结构性困境是市场上所有抱团主体都将定价权服务于自身的绝对私利，完全不关心公共利益，所有主体形成割韭菜盈利模式。以量化基金为例，它们根本不在意合理性，涨能赚钱，跌在于根本。</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量化基金的发展必然导致资本市场无人关注涨跌、合理与否，以及过度下跌是否会引发危机，过度上涨是否会引发泡沫。量化基金的理念并非在于合理性，公募基金打着价值投资旗号，享受公共政策优惠，壮大后全面割韭菜，构成庞氏骗局。在这种情况下，中国股市的问题在于内部所有资金都形成割韭菜盈利模式，用各种方法收割对方，如大型计算机算力、抱团等。这是中国股市最深刻的缺陷。</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我在此抛出一个重要的观点，即由董宝珍主持的资产管理是中国所遇到的困难，或者扩大到中国资本上极为少数的，以至于趋于0的增加投资困境。</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这种困境是几年都不兑现，有6年、8年的增价投长期不兑现的原因与今日中国股市走向全面崩溃并祸及社会安宁的深层次原因完全一致。这是因为市场上的所有资金都不在意合理性，从而不在意价值规律，全面割韭菜。</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春节前后，中国资本市场全面崩塌，是我们和董</w:t>
      </w:r>
      <w:r>
        <w:rPr>
          <w:rFonts w:hint="eastAsia" w:ascii="宋体" w:hAnsi="宋体" w:eastAsia="宋体" w:cs="宋体"/>
          <w:b w:val="0"/>
          <w:bCs w:val="0"/>
          <w:sz w:val="28"/>
          <w:szCs w:val="28"/>
          <w:lang w:val="en-US" w:eastAsia="zh-CN"/>
        </w:rPr>
        <w:t>宝珍</w:t>
      </w:r>
      <w:r>
        <w:rPr>
          <w:rFonts w:hint="eastAsia" w:ascii="宋体" w:hAnsi="宋体" w:eastAsia="宋体" w:cs="宋体"/>
          <w:b w:val="0"/>
          <w:bCs w:val="0"/>
          <w:sz w:val="28"/>
          <w:szCs w:val="28"/>
        </w:rPr>
        <w:t>以及大家在内的所有</w:t>
      </w:r>
      <w:r>
        <w:rPr>
          <w:rFonts w:hint="eastAsia" w:ascii="宋体" w:hAnsi="宋体" w:eastAsia="宋体" w:cs="宋体"/>
          <w:b w:val="0"/>
          <w:bCs w:val="0"/>
          <w:sz w:val="28"/>
          <w:szCs w:val="28"/>
          <w:lang w:val="en-US" w:eastAsia="zh-CN"/>
        </w:rPr>
        <w:t>真价</w:t>
      </w:r>
      <w:r>
        <w:rPr>
          <w:rFonts w:hint="eastAsia" w:ascii="宋体" w:hAnsi="宋体" w:eastAsia="宋体" w:cs="宋体"/>
          <w:b w:val="0"/>
          <w:bCs w:val="0"/>
          <w:sz w:val="28"/>
          <w:szCs w:val="28"/>
        </w:rPr>
        <w:t>投遭遇持续困难的延续和总爆发。</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导致我们面临的困难是中国股市全面崩塌，我们的困难与中国国家的困难相同，没有扯虎皮赚大钱。大家可以怀疑，可以思考董宝珍是否在欺骗他不赚钱，他成功地将不赚钱论证成与国家的困难相同。可以考虑国家在中特估时明确指出低估大型国有企业，要求上涨时，谁也不理睬，谁不当回事。监管层在</w:t>
      </w:r>
      <w:r>
        <w:rPr>
          <w:rFonts w:hint="eastAsia" w:ascii="宋体" w:hAnsi="宋体" w:eastAsia="宋体" w:cs="宋体"/>
          <w:b w:val="0"/>
          <w:bCs w:val="0"/>
          <w:sz w:val="28"/>
          <w:szCs w:val="28"/>
          <w:lang w:eastAsia="zh-CN"/>
        </w:rPr>
        <w:t>下</w:t>
      </w:r>
      <w:r>
        <w:rPr>
          <w:rFonts w:hint="eastAsia" w:ascii="宋体" w:hAnsi="宋体" w:eastAsia="宋体" w:cs="宋体"/>
          <w:b w:val="0"/>
          <w:bCs w:val="0"/>
          <w:sz w:val="28"/>
          <w:szCs w:val="28"/>
        </w:rPr>
        <w:t>阶段就念了几篇文章，不理睬国家战略不仅无法实现，而且整个市场崩塌，引发社会性困难。那么，这些国家因股市崩塌引发的社会性困难原因是什么呢？</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总有一个原因，正如我所说，公募基金本来就有维护市场稳定的义务，根本就不稳定。</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这轮下跌是公募基金崩溃导致的离场，他们是领跌的。它不仅无法维护股市，反而制造了麻烦。我们作为具体投资者所遇到的困难也是如此，这就是真相。</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接下来如何解决？回到我开篇的话题，大家记得上次刘士余下台时与今天下台的情况相同。他们下台前两次干预，肖钢下台是国家几万亿的投入，刘士余下台也是国家托市。历史上的客观事实是肖钢和刘士余下台时两次同时</w:t>
      </w:r>
      <w:r>
        <w:rPr>
          <w:rFonts w:hint="eastAsia" w:ascii="宋体" w:hAnsi="宋体" w:eastAsia="宋体" w:cs="宋体"/>
          <w:b w:val="0"/>
          <w:bCs w:val="0"/>
          <w:sz w:val="28"/>
          <w:szCs w:val="28"/>
          <w:lang w:val="en-US" w:eastAsia="zh-CN"/>
        </w:rPr>
        <w:t>托市</w:t>
      </w:r>
      <w:r>
        <w:rPr>
          <w:rFonts w:hint="eastAsia" w:ascii="宋体" w:hAnsi="宋体" w:eastAsia="宋体" w:cs="宋体"/>
          <w:b w:val="0"/>
          <w:bCs w:val="0"/>
          <w:sz w:val="28"/>
          <w:szCs w:val="28"/>
        </w:rPr>
        <w:t>，那次没有出现更进一步的恶性下跌，至少稳住了。</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刘士余下台后引发新的抱团赛道周期，这次一定合适，它只是重演。这几十年内是内在结构性问题，每隔五六年就会崩溃一次，崩溃的原因百%相同，处理崩溃的办法百%相同。肖钢下台就需要尽快几万亿救市，刘士余下台就必须配合救市演化到今天易下台，你不用看、不用思考，只需关注肖钢刘士余下台后的情况即可。</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如果这次下台后仍然重复刘士余肖钢的话语，那么再过5年又会再次崩溃，这便是简单重复。因此，我认为这次应该会发生重大变化，这种变化的本质是政策资金干预。一方面必须解决状态性问题，如果不进行干预，那么它就会崩溃。节前为何再次拉高小股票的高估值？如果不进行干预，那么它会将社会崩溃，因此必须进行干预，使状态回归正常。</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如果仅将状态拉回正常，就会出现前两次的重复，因此同时需要解决结构性问题。本次换人之后再救市是必然的，如果你不相信，就没有一点经验。这次应该是状态性问题和结构性问题的同时发生。</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请大家注意，元旦到春节前的一个月，一直是50指数和沪深300指数进行场外资金拉斯台没有维护高估值，最后无法解决，被迫改变。因此他只拉升5300和50，实际上是要解决结构性问题。现阶段非理性太严重，激进式一步到位</w:t>
      </w:r>
      <w:r>
        <w:rPr>
          <w:rFonts w:hint="eastAsia" w:ascii="宋体" w:hAnsi="宋体" w:eastAsia="宋体" w:cs="宋体"/>
          <w:b w:val="0"/>
          <w:bCs w:val="0"/>
          <w:sz w:val="28"/>
          <w:szCs w:val="28"/>
          <w:lang w:eastAsia="zh-CN"/>
        </w:rPr>
        <w:t>地</w:t>
      </w:r>
      <w:r>
        <w:rPr>
          <w:rFonts w:hint="eastAsia" w:ascii="宋体" w:hAnsi="宋体" w:eastAsia="宋体" w:cs="宋体"/>
          <w:b w:val="0"/>
          <w:bCs w:val="0"/>
          <w:sz w:val="28"/>
          <w:szCs w:val="28"/>
        </w:rPr>
        <w:t>解决结构性问题是不行的，因此它是间接要解决结构性问题。</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当前，解决结构性问题的原因是什么？股市已成为中国社会经济发展的唯一动力。过去几年，股市一直是社会经济不发展的危机来源。中央强调，一定要使股市成为经济发展的动力。若不进行结构性改革，维护状态，又会出现新一批割韭菜的人再次活跃，量化基金大行其道，公募抱团搞庞氏骗局，整个股市将无法服务于公共利益。</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股市已不再是公共利益最广泛的人民群众利益的实现者，始终是局部利益集团利益的实现者。</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中国股市过去10年困难重重，曾经三届证监会主席均被挑翻，每隔几年就会发生一次危机。其深层次含义是市场中有定价权的主体已经变成利益集团，利用股市实现私人利益，而且私人利益通过伤害其他主体的方式实现。在这种情况下，股市原本是公共的，应该成为最广大人民群众利益的实现者、社会利益的实现者和推动者，然而目前根本无法实现。</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因此必须进行结构性改革，其迫切性体现在当前社会经济发展的强烈需求，股市成为社会发展的动力。然而股市长期以来是私人利益集团割韭菜的乐土，因此必须改变自己，否则最后全面失败将成为几个失败者中最惨的。他一直敬畏市场，认为市场自己就好，这与郭树清完全不同。郭树清批驳当时的公募基金王亚伟，干预炒作泡沫，实现了19上涨。因此结构性改革必须由国家实施，从元旦开始着眼于结构拉升底部，后来市场困难太大，暂时放弃，最终仍然被低估。</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在商言商过程中会产生什么影响？我刚才已经论述了市场深层次矛盾总爆发的原因，这个原因已经威胁了社会，社会肯定无法接受。股市成为危机的源泉，必须让股市变成发展的动力。结构性改革，这种大的时代性转向会对投资人产生影响，这种影响就是我们的机遇。</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股市崩溃的技术性原因是高估股票不能不崩溃。公募赛道股在节前疯狂减持，我们团队统计过十大公募基金重仓股都在减持。在减持过程中，由于影响力大，股市崩盘，其他股票没有对冲板块，高估无法阻止下跌。然而，真正股市崩溃的原因是没有低估的上涨以对冲高估。</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如果在一年前高估崩溃后，低估出现上涨，中特沽支撑住上涨，市场就会稳定。悲剧在于没有低估。因为资金结构过于单一，没有对冲资金。危机爆发后，场外资金入市不入市危机变得严重。场外资金入市的本质是一股新的资金，完全不同于存量市场中任何类型的新资金，具体来说就是政策性资金。</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新入市资金的行为原则和目标是维护长期资本市场稳定、健康，使其成为经济发展动力，实现更广泛的社会公共利益最大化。</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首先，由于股市崩塌，所有盘中的任何资金都已经如泥菩萨般难以维持，成为危机。要阻挡这种危机，必须场外资金入市。这是我节前一直强调的道理。</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目前，场外资金入市是中国资本的一股，与市场中存量之间完全不同的资金力量。这个资金力量担负的任务是稳定资本市场，否则如果目标未实现，那么将全球第二大市场从危机中拉升至安全状态，这是他的使命和责任，否则没有必要入世。</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二，他在入世过程中需要塑造合理性，引发长期健康、稳定，让股市走势实现对社会经济的推动，实现参与者更广泛人们的利益，这是他入世必然的责任。否则，在肖刚和刘士余被拿下时，政府百%入市，他入市就是消除危机和状态。崩塌被消除后，他没有进行结构性推动改革，这次就不行了。他既要消除状态性崩塌，还要推行结构性改革，在推行结构性改革的过程中实现中国资本市场承认，并巩固中国经济体制乃至政治体制的合理性。</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中国资本市场上最大的公募基金不购买银行和任何与国字头相关的资产，这实在太离谱了。这种公募基金的做法是掌握定价权，他们不支持、不巩固和否定中国式现代化体制。</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在这种悲惨局面下，国家主流资金用股票投票的方式否定了自己国家的体制，所有与体制相关的资产全部是破产价，公募基金不持有，这也是危机的源泉。因此政策资金入市一定能够实现长治久安，它也在资本市场上让人们承认巩固中国式现代化体制的合一。这种合一就是拉升低估值，低估值全部与国有体制相关，几乎全是不是的。在这种情况下，维护稳定与巩固体制、维护公共利益完全合一，合一又统一到哪里？</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我们应该按照价值规律统一，价值规律涨上去跌不下来。</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在长期危机和深层次原因导致的规律性、周期性危机下，如果不进行结构性改革，那么不可想象。新的巨量场外资金入市后会引发革命性变化，使市场更加合理。如果不这样，中国股市就会受到影响。这种合理解决了我们这些人的困难，首先购买低估值股票。</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铁定的事实是正确的，没有任何理由说低估值是错误的。低估值并非价值陷阱，过去几年购买低估值的个人投资者看起来像傻子，购买低估值的资产管理人看起来像骗子，没有资金正确的低估板块，没有资金抱团炒作割韭菜，这是长期看上去不兑现的原因。</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当资金到来时，由于资金在市场崩塌，为了避免危害社会政策，资金入市方向全部以各种理由集中在低估上，因此引发了一场大革命。在推动低估值的过程中，它能实现长期稳定的慢牛长牛，推动符合价值规律的上涨，从而避免跌落，成为创造社会大众财富，拉动需求、消费、提振信心。它还可以巩固中国式现代化体制，所有目标都能实现，这是自然而然的，这是我们所面临的局势。</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这套逻辑分析具有一定的抽象性和本质性，一般思维水平的人可能无法看到。认为中国股市的困难是由于一级市场过度发行造成的，实际上这不正确。如果中国股市发行市盈率是一倍，大部分人就不会来这里发行。香港就是这样，它是自由发行，一直实行注册制。因为香港没有出现一级市场发行掠夺二级市场，定价时就很低，所以中国股市的全部问题是估值不合理。估值不合理是由人给估值，人们不按照价值规律操作，从而割韭菜。</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在这种情况下，真正的问题是估值问题，政策资金最终要纠正结构性估值不合理，消除估值不合理，然后回归估值合理，实现股市长治久安的战略。这对人的思维能力有要求，大部分人参不透，尤其是在股市动荡的过程中，大家都跌晕了，跌得晕头转向。换句话说，很多人套死在各类前期热门板块，比如老赛道消费医药、新能源芯片AI等。即使凤毛麟角的人，他有战略思维能力，也无法实现转身。</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目前场外资金必须快速解除危机，所谓快速机制就是快速单边持续上涨，拉出上涨趋势。这与2019年1月开始的走势类似，2024年春节后石油大概率几乎百%，2019年的历史非常相似。在这种情况下，我们需要看清时局，一直低估板块，它会好转身。在这个过程中，我们应该早一点行动，低估时代来临了，从各种原因上论证分析到低估崛起，必须加快速度，否则就会崩塌。</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在这种情况下，我们需要提前布局和安排。如果其他主体醒过来，应该会出现另一种局面，估值和各方面会更高。市场就是这样，先知先觉，市场中的人必须逐渐走到这条路上，否则没有出路。</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我们认为2023年的神话是量化基金，24年开年的悲剧就是量化基金，因为它不健康，所以无法持久。真正能够持久健康的就是低谷。</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社会大众最终都将回归低谷，也许在半年后就会出现。这个时候是回归的开始，我们要提前在回归的开始前先知先觉，先谋篇布局，这是我的思考。</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经过思考，我得出了自己的结论。我认为我的逻辑超越了中国所有人，包括许多金融专家。他们认为一级市场的困难来自二级市场，而我始终认为二级市场的困难来自一级市场过度发掘，这只是表象。</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二级市场被一级市场大规模发行，收割的本质估值不合理，这与我们这些购买低估的人不兑现的深层次原因相同，表现不同，与中国股市崩塌的深层次原因相同吗？</w:t>
      </w:r>
    </w:p>
    <w:p>
      <w:pPr>
        <w:spacing w:after="120" w:line="570" w:lineRule="atLeas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原因在于估值问题。我认为客观地说，我刚才提到的这套逻辑是把握住了中国市场的深层次本质，因此必然能够判断是正确的。在这种判断正确之下，需要谋篇布局找行动。等到半年6个月全社会觉醒之后，局势就会变成另一样。如果全社会不回到整个市场的健康，又回到肖钢、刘士余的那个阶段，局势就会崩塌。</w:t>
      </w:r>
    </w:p>
    <w:p>
      <w:pPr>
        <w:spacing w:after="120" w:line="570" w:lineRule="atLeast"/>
        <w:ind w:firstLine="560" w:firstLineChars="200"/>
        <w:jc w:val="left"/>
        <w:rPr>
          <w:rFonts w:ascii="宋体" w:hAnsi="宋体" w:eastAsia="宋体" w:cs="宋体"/>
          <w:b w:val="0"/>
          <w:bCs w:val="0"/>
          <w:sz w:val="28"/>
          <w:szCs w:val="28"/>
        </w:rPr>
      </w:pPr>
      <w:r>
        <w:rPr>
          <w:rFonts w:hint="eastAsia" w:ascii="宋体" w:hAnsi="宋体" w:eastAsia="宋体" w:cs="宋体"/>
          <w:b w:val="0"/>
          <w:bCs w:val="0"/>
          <w:sz w:val="28"/>
          <w:szCs w:val="28"/>
        </w:rPr>
        <w:t>如果政策不干预市场自动清醒，那么公募基金们也要抱团低估值，然而他们抱团会将低估值拉到50倍市盈率上并且崩塌。因此赛道自然瓦解后，他再聚集时也回到低估值。只是目前我们不能让他再抱团低估值，否则会对社会造成危机。这是我在2024年2月18日的思考，我希望在工作日开始之前发给大家，请大家都听一下，谢谢大家。</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720"/>
  <w:noPunctuationKerning w:val="1"/>
  <w:characterSpacingControl w:val="doNotCompress"/>
  <w:compat>
    <w:useFELayout/>
    <w:compatSetting w:name="compatibilityMode" w:uri="http://schemas.microsoft.com/office/word" w:val="12"/>
  </w:compat>
  <w:docVars>
    <w:docVar w:name="commondata" w:val="eyJoZGlkIjoiNzE0YTM2ZDhhNmZkZjZhNjYwZWZmNzMxYmU0OTc4MDcifQ=="/>
  </w:docVars>
  <w:rsids>
    <w:rsidRoot w:val="00000000"/>
    <w:rsid w:val="0D2267A5"/>
    <w:rsid w:val="6F362A34"/>
    <w:rsid w:val="7CB35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2024-02-18T04:56:00Z</dcterms:created>
  <dc:creator>凌通盛泰15</dc:creator>
  <cp:lastModifiedBy>凌通盛泰</cp:lastModifiedBy>
  <dcterms:modified xsi:type="dcterms:W3CDTF">2024-05-21T07:08:25Z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BF2DA2E920664AB9B427285A63EC54B0_12</vt:lpwstr>
  </property>
</Properties>
</file>